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41832" w14:textId="77777777" w:rsidR="00C211AC" w:rsidRDefault="00823E33">
      <w:pPr>
        <w:jc w:val="center"/>
      </w:pPr>
      <w:bookmarkStart w:id="0" w:name="h.gjdgxs" w:colFirst="0" w:colLast="0"/>
      <w:bookmarkEnd w:id="0"/>
      <w:r>
        <w:rPr>
          <w:noProof/>
        </w:rPr>
        <w:drawing>
          <wp:inline distT="114300" distB="114300" distL="114300" distR="114300" wp14:anchorId="59DA65A0" wp14:editId="355A5E1C">
            <wp:extent cx="2707913" cy="847190"/>
            <wp:effectExtent l="0" t="0" r="0" b="0"/>
            <wp:docPr id="1" name="image01.jpg" descr="UCPS logo name colour.jpg"/>
            <wp:cNvGraphicFramePr/>
            <a:graphic xmlns:a="http://schemas.openxmlformats.org/drawingml/2006/main">
              <a:graphicData uri="http://schemas.openxmlformats.org/drawingml/2006/picture">
                <pic:pic xmlns:pic="http://schemas.openxmlformats.org/drawingml/2006/picture">
                  <pic:nvPicPr>
                    <pic:cNvPr id="0" name="image01.jpg" descr="UCPS logo name colour.jpg"/>
                    <pic:cNvPicPr preferRelativeResize="0"/>
                  </pic:nvPicPr>
                  <pic:blipFill>
                    <a:blip r:embed="rId7"/>
                    <a:srcRect/>
                    <a:stretch>
                      <a:fillRect/>
                    </a:stretch>
                  </pic:blipFill>
                  <pic:spPr>
                    <a:xfrm>
                      <a:off x="0" y="0"/>
                      <a:ext cx="2707913" cy="847190"/>
                    </a:xfrm>
                    <a:prstGeom prst="rect">
                      <a:avLst/>
                    </a:prstGeom>
                    <a:ln/>
                  </pic:spPr>
                </pic:pic>
              </a:graphicData>
            </a:graphic>
          </wp:inline>
        </w:drawing>
      </w:r>
    </w:p>
    <w:p w14:paraId="7CE0F7F3" w14:textId="77777777" w:rsidR="00C211AC" w:rsidRDefault="00C211AC"/>
    <w:p w14:paraId="5D95118C" w14:textId="77777777" w:rsidR="00C211AC" w:rsidRDefault="00823E33">
      <w:pPr>
        <w:jc w:val="center"/>
      </w:pPr>
      <w:r>
        <w:rPr>
          <w:rFonts w:ascii="Comic Sans MS" w:eastAsia="Comic Sans MS" w:hAnsi="Comic Sans MS" w:cs="Comic Sans MS"/>
          <w:b/>
          <w:sz w:val="28"/>
          <w:szCs w:val="28"/>
        </w:rPr>
        <w:t>Mobile Device Policy</w:t>
      </w:r>
    </w:p>
    <w:p w14:paraId="3ACF13D5" w14:textId="77777777" w:rsidR="00C211AC" w:rsidRDefault="00C211AC"/>
    <w:p w14:paraId="3538A267" w14:textId="77777777" w:rsidR="00C211AC" w:rsidRDefault="00823E33">
      <w:r>
        <w:rPr>
          <w:rFonts w:ascii="Comic Sans MS" w:eastAsia="Comic Sans MS" w:hAnsi="Comic Sans MS" w:cs="Comic Sans MS"/>
        </w:rPr>
        <w:t xml:space="preserve">The phrase ‘mobile device’ in this policy should be taken as referring any to any portable device that can be used for communication, photography and voice/video recording . Examples of such devices include mobile devices, tablets, digital cameras, smart watches and similar </w:t>
      </w:r>
      <w:r w:rsidR="00CB3F79">
        <w:rPr>
          <w:rFonts w:ascii="Comic Sans MS" w:eastAsia="Comic Sans MS" w:hAnsi="Comic Sans MS" w:cs="Comic Sans MS"/>
        </w:rPr>
        <w:t>items</w:t>
      </w:r>
      <w:r>
        <w:rPr>
          <w:rFonts w:ascii="Comic Sans MS" w:eastAsia="Comic Sans MS" w:hAnsi="Comic Sans MS" w:cs="Comic Sans MS"/>
        </w:rPr>
        <w:t>.</w:t>
      </w:r>
    </w:p>
    <w:p w14:paraId="58BB22F5" w14:textId="77777777" w:rsidR="00C211AC" w:rsidRDefault="00C211AC"/>
    <w:p w14:paraId="1E38ED2B" w14:textId="271F88DE" w:rsidR="00C211AC" w:rsidRDefault="00823E33">
      <w:r>
        <w:rPr>
          <w:rFonts w:ascii="Comic Sans MS" w:eastAsia="Comic Sans MS" w:hAnsi="Comic Sans MS" w:cs="Comic Sans MS"/>
        </w:rPr>
        <w:t xml:space="preserve">This policy aims to promote safe and appropriate practice by establishing clear guidelines for adults and children. It should be read in conjunction with our safeguarding and </w:t>
      </w:r>
      <w:r w:rsidR="002B44BA">
        <w:rPr>
          <w:rFonts w:ascii="Comic Sans MS" w:eastAsia="Comic Sans MS" w:hAnsi="Comic Sans MS" w:cs="Comic Sans MS"/>
        </w:rPr>
        <w:t>E</w:t>
      </w:r>
      <w:r>
        <w:rPr>
          <w:rFonts w:ascii="Comic Sans MS" w:eastAsia="Comic Sans MS" w:hAnsi="Comic Sans MS" w:cs="Comic Sans MS"/>
        </w:rPr>
        <w:t>safety guidelines.</w:t>
      </w:r>
    </w:p>
    <w:p w14:paraId="08EF4E23" w14:textId="77777777" w:rsidR="00C211AC" w:rsidRDefault="00C211AC"/>
    <w:p w14:paraId="5F953B14" w14:textId="77777777" w:rsidR="00C211AC" w:rsidRDefault="00C211AC"/>
    <w:p w14:paraId="7B08481A" w14:textId="77777777" w:rsidR="00C211AC" w:rsidRDefault="00823E33">
      <w:r>
        <w:rPr>
          <w:rFonts w:ascii="Comic Sans MS" w:eastAsia="Comic Sans MS" w:hAnsi="Comic Sans MS" w:cs="Comic Sans MS"/>
          <w:b/>
        </w:rPr>
        <w:t>Adults</w:t>
      </w:r>
    </w:p>
    <w:p w14:paraId="07C3057C"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The term adults refers to all school based staff, student teachers, governors, parent helpers and all other volunteers and visitors.</w:t>
      </w:r>
    </w:p>
    <w:p w14:paraId="5FB61939"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 xml:space="preserve">Where adults carry mobile devices on their person, these should be set to ‘silent’ and not be visible to pupils. </w:t>
      </w:r>
    </w:p>
    <w:p w14:paraId="67F27BDE"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 xml:space="preserve">Personal use should be limited to allocated break times, unless in exceptional circumstances (e.g. medical emergency). Where possible, arrangements should be made for the office staff to handle messages. </w:t>
      </w:r>
    </w:p>
    <w:p w14:paraId="5C86DD85"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 xml:space="preserve">Staff on duty at break times should not use personal mobile devices. </w:t>
      </w:r>
    </w:p>
    <w:p w14:paraId="3CED2A68"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Where a mobile device is required at any time (e.g. for photography, video recording etc</w:t>
      </w:r>
      <w:r w:rsidR="00CB3F79">
        <w:rPr>
          <w:rFonts w:ascii="Comic Sans MS" w:eastAsia="Comic Sans MS" w:hAnsi="Comic Sans MS" w:cs="Comic Sans MS"/>
        </w:rPr>
        <w:t>.</w:t>
      </w:r>
      <w:r>
        <w:rPr>
          <w:rFonts w:ascii="Comic Sans MS" w:eastAsia="Comic Sans MS" w:hAnsi="Comic Sans MS" w:cs="Comic Sans MS"/>
        </w:rPr>
        <w:t>), only school devices should be used.</w:t>
      </w:r>
    </w:p>
    <w:p w14:paraId="7180B19E" w14:textId="77777777" w:rsidR="00C211AC" w:rsidRDefault="00CB3F79">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 xml:space="preserve">Parents </w:t>
      </w:r>
      <w:r w:rsidR="00823E33">
        <w:rPr>
          <w:rFonts w:ascii="Comic Sans MS" w:eastAsia="Comic Sans MS" w:hAnsi="Comic Sans MS" w:cs="Comic Sans MS"/>
        </w:rPr>
        <w:t>may take recordings/photographs of their own child during events on the understanding that these are for personal use only and should not be shared publically on a social network. For instance, parents may take photographs at sports day and during school performances. A disclaimer is displayed at all such events to ensure awareness of these guidelines</w:t>
      </w:r>
      <w:r w:rsidR="00093287">
        <w:rPr>
          <w:rFonts w:ascii="Comic Sans MS" w:eastAsia="Comic Sans MS" w:hAnsi="Comic Sans MS" w:cs="Comic Sans MS"/>
        </w:rPr>
        <w:t xml:space="preserve"> (See appendix A)</w:t>
      </w:r>
      <w:r w:rsidR="00823E33">
        <w:rPr>
          <w:rFonts w:ascii="Comic Sans MS" w:eastAsia="Comic Sans MS" w:hAnsi="Comic Sans MS" w:cs="Comic Sans MS"/>
        </w:rPr>
        <w:t>.</w:t>
      </w:r>
    </w:p>
    <w:p w14:paraId="712AF26E" w14:textId="77777777" w:rsidR="00093287" w:rsidRDefault="00093287">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Parents who accompany classes on school trips may make recordings of their own children only. School staff will take whole group photographs.</w:t>
      </w:r>
    </w:p>
    <w:p w14:paraId="17A365DE" w14:textId="77777777" w:rsidR="00C211AC" w:rsidRDefault="00823E33">
      <w:pPr>
        <w:numPr>
          <w:ilvl w:val="0"/>
          <w:numId w:val="2"/>
        </w:numPr>
        <w:ind w:hanging="360"/>
        <w:contextualSpacing/>
        <w:rPr>
          <w:rFonts w:ascii="Comic Sans MS" w:eastAsia="Comic Sans MS" w:hAnsi="Comic Sans MS" w:cs="Comic Sans MS"/>
        </w:rPr>
      </w:pPr>
      <w:r>
        <w:rPr>
          <w:rFonts w:ascii="Comic Sans MS" w:eastAsia="Comic Sans MS" w:hAnsi="Comic Sans MS" w:cs="Comic Sans MS"/>
        </w:rPr>
        <w:t>Staff should report any use of mobile devices that causes them concern to the headteacher.</w:t>
      </w:r>
    </w:p>
    <w:p w14:paraId="7287AB85" w14:textId="77777777" w:rsidR="00C211AC" w:rsidRDefault="00C211AC"/>
    <w:p w14:paraId="59CBFE28" w14:textId="2788D9A5" w:rsidR="00C211AC" w:rsidRDefault="00823E33">
      <w:pPr>
        <w:rPr>
          <w:rFonts w:ascii="Comic Sans MS" w:eastAsia="Comic Sans MS" w:hAnsi="Comic Sans MS" w:cs="Comic Sans MS"/>
          <w:b/>
        </w:rPr>
      </w:pPr>
      <w:r>
        <w:rPr>
          <w:rFonts w:ascii="Comic Sans MS" w:eastAsia="Comic Sans MS" w:hAnsi="Comic Sans MS" w:cs="Comic Sans MS"/>
          <w:b/>
        </w:rPr>
        <w:t>Pupils</w:t>
      </w:r>
    </w:p>
    <w:p w14:paraId="3462F682" w14:textId="30A3ED73" w:rsidR="00AB7B2E" w:rsidRDefault="00D74EF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Only those children who walk to and/or from school should have a mobile phone when entering the premises.</w:t>
      </w:r>
    </w:p>
    <w:p w14:paraId="01E233A7" w14:textId="6EB1C1C1" w:rsidR="00C211AC"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On arriving at school, pupils are to turn off and hand in any mobile devices to their class teacher. All devices must be clearly labelled with the child’s name. These are then </w:t>
      </w:r>
      <w:r w:rsidR="007A42AC">
        <w:rPr>
          <w:rFonts w:ascii="Comic Sans MS" w:eastAsia="Comic Sans MS" w:hAnsi="Comic Sans MS" w:cs="Comic Sans MS"/>
        </w:rPr>
        <w:t>kept securely in the classroom</w:t>
      </w:r>
      <w:r>
        <w:rPr>
          <w:rFonts w:ascii="Comic Sans MS" w:eastAsia="Comic Sans MS" w:hAnsi="Comic Sans MS" w:cs="Comic Sans MS"/>
        </w:rPr>
        <w:t xml:space="preserve"> during the day.</w:t>
      </w:r>
    </w:p>
    <w:p w14:paraId="5DE44F74" w14:textId="77777777" w:rsidR="00C211AC"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Devices are returned at the end of the school day, as pupils leave the premises. Device must be concealed and remain switched off until leaving the school premises. </w:t>
      </w:r>
    </w:p>
    <w:p w14:paraId="1AC9016B" w14:textId="77777777" w:rsidR="00C211AC"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lastRenderedPageBreak/>
        <w:t>Should parents need to contact pupils or vice-versa during school hours, this should be done following via the school office on 0151 924 1704. Contact using personal mobile devices is not permitted.</w:t>
      </w:r>
    </w:p>
    <w:p w14:paraId="2C481C0C" w14:textId="77777777" w:rsidR="00C211AC"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No personal mobile devices are permitted on school trips or residentials. </w:t>
      </w:r>
    </w:p>
    <w:p w14:paraId="6568B859" w14:textId="77777777" w:rsidR="00C211AC"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Where a mobile device is required at any time (e.g. for photography, video recording etc.), only school devices should be used.</w:t>
      </w:r>
    </w:p>
    <w:p w14:paraId="35C1D531" w14:textId="77777777" w:rsidR="00F657DE"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Parents should be aware of potential risks such as theft, damage, cyber bullying and inappropriate use of photography. </w:t>
      </w:r>
    </w:p>
    <w:p w14:paraId="0E7989A4" w14:textId="5CF27B33" w:rsidR="00CB3F79" w:rsidRDefault="00823E33">
      <w:pPr>
        <w:numPr>
          <w:ilvl w:val="0"/>
          <w:numId w:val="1"/>
        </w:numPr>
        <w:ind w:hanging="360"/>
        <w:contextualSpacing/>
        <w:rPr>
          <w:rFonts w:ascii="Comic Sans MS" w:eastAsia="Comic Sans MS" w:hAnsi="Comic Sans MS" w:cs="Comic Sans MS"/>
        </w:rPr>
      </w:pPr>
      <w:r>
        <w:rPr>
          <w:rFonts w:ascii="Comic Sans MS" w:eastAsia="Comic Sans MS" w:hAnsi="Comic Sans MS" w:cs="Comic Sans MS"/>
        </w:rPr>
        <w:t xml:space="preserve">All pupils are made aware of the safe use of mobile devices through our computing and PHSE lessons. Further resources and guidelines are available on our school website. </w:t>
      </w:r>
    </w:p>
    <w:p w14:paraId="7C983215" w14:textId="77777777" w:rsidR="00F657DE" w:rsidRDefault="00F657DE" w:rsidP="00F657DE">
      <w:pPr>
        <w:ind w:left="720"/>
        <w:contextualSpacing/>
        <w:rPr>
          <w:rFonts w:ascii="Comic Sans MS" w:eastAsia="Comic Sans MS" w:hAnsi="Comic Sans MS" w:cs="Comic Sans MS"/>
        </w:rPr>
      </w:pPr>
    </w:p>
    <w:p w14:paraId="40A5FE7E" w14:textId="3B2103B6" w:rsidR="00F657DE" w:rsidRDefault="00F657DE" w:rsidP="00F657DE">
      <w:pPr>
        <w:ind w:left="720"/>
        <w:contextualSpacing/>
        <w:jc w:val="center"/>
        <w:rPr>
          <w:rFonts w:ascii="Comic Sans MS" w:eastAsia="Comic Sans MS" w:hAnsi="Comic Sans MS" w:cs="Comic Sans MS"/>
        </w:rPr>
      </w:pPr>
      <w:r w:rsidRPr="00F657DE">
        <w:rPr>
          <w:rFonts w:ascii="Comic Sans MS" w:eastAsia="Comic Sans MS" w:hAnsi="Comic Sans MS" w:cs="Comic Sans MS"/>
          <w:highlight w:val="yellow"/>
        </w:rPr>
        <w:t>Parents and pupils are advised that Ursuline Catholic Primary School accepts no liability for the loss or damage to mobile devices which are brought to school.</w:t>
      </w:r>
    </w:p>
    <w:p w14:paraId="5D6D2EB7" w14:textId="77777777" w:rsidR="00F657DE" w:rsidRDefault="00F657DE" w:rsidP="00F657DE">
      <w:pPr>
        <w:ind w:left="720"/>
        <w:contextualSpacing/>
        <w:rPr>
          <w:rFonts w:ascii="Comic Sans MS" w:eastAsia="Comic Sans MS" w:hAnsi="Comic Sans MS" w:cs="Comic Sans MS"/>
        </w:rPr>
      </w:pPr>
    </w:p>
    <w:p w14:paraId="67A218A4" w14:textId="77777777" w:rsidR="00CB3F79" w:rsidRDefault="00CB3F79">
      <w:pPr>
        <w:rPr>
          <w:rFonts w:ascii="Comic Sans MS" w:eastAsia="Comic Sans MS" w:hAnsi="Comic Sans MS" w:cs="Comic Sans MS"/>
        </w:rPr>
      </w:pPr>
      <w:r>
        <w:rPr>
          <w:rFonts w:ascii="Comic Sans MS" w:eastAsia="Comic Sans MS" w:hAnsi="Comic Sans MS" w:cs="Comic Sans MS"/>
        </w:rPr>
        <w:br w:type="page"/>
      </w:r>
    </w:p>
    <w:p w14:paraId="50983108" w14:textId="77777777" w:rsidR="00C211AC" w:rsidRDefault="00C211AC" w:rsidP="00CB3F79">
      <w:pPr>
        <w:ind w:left="720"/>
        <w:contextualSpacing/>
        <w:rPr>
          <w:rFonts w:ascii="Comic Sans MS" w:eastAsia="Comic Sans MS" w:hAnsi="Comic Sans MS" w:cs="Comic Sans MS"/>
        </w:rPr>
      </w:pPr>
    </w:p>
    <w:p w14:paraId="799DD77F" w14:textId="77777777" w:rsidR="00CB3F79" w:rsidRPr="00CB3F79" w:rsidRDefault="00CB3F79" w:rsidP="00CB3F79">
      <w:pPr>
        <w:ind w:left="720"/>
        <w:contextualSpacing/>
        <w:rPr>
          <w:rFonts w:ascii="Comic Sans MS" w:eastAsia="Comic Sans MS" w:hAnsi="Comic Sans MS" w:cs="Comic Sans MS"/>
          <w:b/>
          <w:sz w:val="40"/>
        </w:rPr>
      </w:pPr>
      <w:r w:rsidRPr="00CB3F79">
        <w:rPr>
          <w:rFonts w:ascii="Comic Sans MS" w:eastAsia="Comic Sans MS" w:hAnsi="Comic Sans MS" w:cs="Comic Sans MS"/>
          <w:b/>
          <w:sz w:val="40"/>
        </w:rPr>
        <w:t>Appendix 1</w:t>
      </w:r>
    </w:p>
    <w:p w14:paraId="376109F0" w14:textId="77777777" w:rsidR="00CB3F79" w:rsidRDefault="00CB3F79" w:rsidP="00CB3F79">
      <w:pPr>
        <w:ind w:left="720"/>
        <w:contextualSpacing/>
        <w:rPr>
          <w:rFonts w:ascii="Comic Sans MS" w:eastAsia="Comic Sans MS" w:hAnsi="Comic Sans MS" w:cs="Comic Sans MS"/>
        </w:rPr>
      </w:pPr>
    </w:p>
    <w:p w14:paraId="20C71E1F" w14:textId="77777777" w:rsidR="00823E33" w:rsidRDefault="00823E33" w:rsidP="00CB3F79">
      <w:pPr>
        <w:ind w:left="720"/>
        <w:contextualSpacing/>
        <w:rPr>
          <w:rFonts w:ascii="Comic Sans MS" w:eastAsia="Comic Sans MS" w:hAnsi="Comic Sans MS" w:cs="Comic Sans MS"/>
        </w:rPr>
      </w:pPr>
    </w:p>
    <w:p w14:paraId="11DB4E40" w14:textId="77777777" w:rsidR="00CB3F79" w:rsidRDefault="00CB3F79" w:rsidP="00CB3F79">
      <w:pPr>
        <w:ind w:left="720"/>
        <w:contextualSpacing/>
        <w:rPr>
          <w:rFonts w:ascii="Comic Sans MS" w:eastAsia="Comic Sans MS" w:hAnsi="Comic Sans MS" w:cs="Comic Sans MS"/>
          <w:sz w:val="32"/>
        </w:rPr>
      </w:pPr>
      <w:r w:rsidRPr="00CB3F79">
        <w:rPr>
          <w:rFonts w:ascii="Comic Sans MS" w:eastAsia="Comic Sans MS" w:hAnsi="Comic Sans MS" w:cs="Comic Sans MS"/>
          <w:sz w:val="32"/>
        </w:rPr>
        <w:t>The following message is announced</w:t>
      </w:r>
      <w:r>
        <w:rPr>
          <w:rFonts w:ascii="Comic Sans MS" w:eastAsia="Comic Sans MS" w:hAnsi="Comic Sans MS" w:cs="Comic Sans MS"/>
          <w:sz w:val="32"/>
        </w:rPr>
        <w:t xml:space="preserve"> </w:t>
      </w:r>
      <w:r w:rsidRPr="00CB3F79">
        <w:rPr>
          <w:rFonts w:ascii="Comic Sans MS" w:eastAsia="Comic Sans MS" w:hAnsi="Comic Sans MS" w:cs="Comic Sans MS"/>
          <w:sz w:val="32"/>
        </w:rPr>
        <w:t>/</w:t>
      </w:r>
      <w:r>
        <w:rPr>
          <w:rFonts w:ascii="Comic Sans MS" w:eastAsia="Comic Sans MS" w:hAnsi="Comic Sans MS" w:cs="Comic Sans MS"/>
          <w:sz w:val="32"/>
        </w:rPr>
        <w:t xml:space="preserve"> </w:t>
      </w:r>
      <w:r w:rsidRPr="00CB3F79">
        <w:rPr>
          <w:rFonts w:ascii="Comic Sans MS" w:eastAsia="Comic Sans MS" w:hAnsi="Comic Sans MS" w:cs="Comic Sans MS"/>
          <w:sz w:val="32"/>
        </w:rPr>
        <w:t>displayed in situations where parents and carers might make recordings of their own child</w:t>
      </w:r>
      <w:r>
        <w:rPr>
          <w:rFonts w:ascii="Comic Sans MS" w:eastAsia="Comic Sans MS" w:hAnsi="Comic Sans MS" w:cs="Comic Sans MS"/>
          <w:sz w:val="32"/>
        </w:rPr>
        <w:t xml:space="preserve"> (e.g. sports day, school performances etc.)</w:t>
      </w:r>
      <w:r w:rsidRPr="00CB3F79">
        <w:rPr>
          <w:rFonts w:ascii="Comic Sans MS" w:eastAsia="Comic Sans MS" w:hAnsi="Comic Sans MS" w:cs="Comic Sans MS"/>
          <w:sz w:val="32"/>
        </w:rPr>
        <w:t>.</w:t>
      </w:r>
    </w:p>
    <w:p w14:paraId="2555AF90" w14:textId="77777777" w:rsidR="00823E33" w:rsidRPr="00CB3F79" w:rsidRDefault="00823E33" w:rsidP="00CB3F79">
      <w:pPr>
        <w:ind w:left="720"/>
        <w:contextualSpacing/>
        <w:rPr>
          <w:rFonts w:ascii="Comic Sans MS" w:eastAsia="Comic Sans MS" w:hAnsi="Comic Sans MS" w:cs="Comic Sans MS"/>
          <w:sz w:val="32"/>
        </w:rPr>
      </w:pPr>
    </w:p>
    <w:p w14:paraId="633CF7A2" w14:textId="77777777" w:rsidR="00CB3F79" w:rsidRPr="00CB3F79" w:rsidRDefault="00CB3F79" w:rsidP="00CB3F79">
      <w:pPr>
        <w:pStyle w:val="NoSpacing"/>
        <w:rPr>
          <w:rFonts w:ascii="SassoonPrimaryInfant" w:eastAsia="Comic Sans MS" w:hAnsi="SassoonPrimaryInfant"/>
        </w:rPr>
      </w:pPr>
    </w:p>
    <w:p w14:paraId="34F4F744" w14:textId="77777777" w:rsid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b/>
          <w:sz w:val="40"/>
        </w:rPr>
      </w:pPr>
      <w:r w:rsidRPr="00CB3F79">
        <w:rPr>
          <w:rFonts w:ascii="SassoonPrimaryInfant" w:hAnsi="SassoonPrimaryInfant"/>
          <w:b/>
          <w:sz w:val="40"/>
        </w:rPr>
        <w:t>Respect and Care for the Whole Community when taking Photos and Videos</w:t>
      </w:r>
    </w:p>
    <w:p w14:paraId="34BEB762" w14:textId="77777777" w:rsidR="00CB3F79" w:rsidRP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b/>
          <w:sz w:val="40"/>
        </w:rPr>
      </w:pPr>
    </w:p>
    <w:p w14:paraId="138DEF9D" w14:textId="77777777" w:rsid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sz w:val="40"/>
        </w:rPr>
      </w:pPr>
      <w:r w:rsidRPr="00CB3F79">
        <w:rPr>
          <w:rFonts w:ascii="SassoonPrimaryInfant" w:hAnsi="SassoonPrimaryInfant"/>
          <w:sz w:val="40"/>
        </w:rPr>
        <w:t>We are happy for parents and carers to take photos and video for personal use but request that</w:t>
      </w:r>
      <w:r>
        <w:rPr>
          <w:rFonts w:ascii="SassoonPrimaryInfant" w:hAnsi="SassoonPrimaryInfant"/>
          <w:sz w:val="40"/>
        </w:rPr>
        <w:t xml:space="preserve"> </w:t>
      </w:r>
      <w:r w:rsidRPr="00CB3F79">
        <w:rPr>
          <w:rFonts w:ascii="SassoonPrimaryInfant" w:hAnsi="SassoonPrimaryInfant"/>
          <w:sz w:val="40"/>
        </w:rPr>
        <w:t xml:space="preserve">these images are not distributed or put online if they contain images of </w:t>
      </w:r>
      <w:r>
        <w:rPr>
          <w:rFonts w:ascii="SassoonPrimaryInfant" w:hAnsi="SassoonPrimaryInfant"/>
          <w:sz w:val="40"/>
        </w:rPr>
        <w:t xml:space="preserve">other children, adults or staff </w:t>
      </w:r>
      <w:r w:rsidRPr="00CB3F79">
        <w:rPr>
          <w:rFonts w:ascii="SassoonPrimaryInfant" w:hAnsi="SassoonPrimaryInfant"/>
          <w:sz w:val="40"/>
        </w:rPr>
        <w:t>without consent.</w:t>
      </w:r>
    </w:p>
    <w:p w14:paraId="472E18AD" w14:textId="77777777" w:rsidR="00CB3F79" w:rsidRP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sz w:val="40"/>
        </w:rPr>
      </w:pPr>
    </w:p>
    <w:p w14:paraId="4E7578FE" w14:textId="77777777" w:rsid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sz w:val="40"/>
        </w:rPr>
      </w:pPr>
      <w:r w:rsidRPr="00CB3F79">
        <w:rPr>
          <w:rFonts w:ascii="SassoonPrimaryInfant" w:hAnsi="SassoonPrimaryInfant"/>
          <w:sz w:val="40"/>
        </w:rPr>
        <w:t>This will help protect all members of the community.</w:t>
      </w:r>
    </w:p>
    <w:p w14:paraId="0BAF8171" w14:textId="77777777" w:rsidR="00CB3F79" w:rsidRP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sz w:val="40"/>
        </w:rPr>
      </w:pPr>
    </w:p>
    <w:p w14:paraId="6705855E" w14:textId="77777777" w:rsidR="00C211AC" w:rsidRPr="00CB3F79" w:rsidRDefault="00CB3F79" w:rsidP="00823E33">
      <w:pPr>
        <w:pStyle w:val="NoSpacing"/>
        <w:pBdr>
          <w:top w:val="single" w:sz="4" w:space="1" w:color="auto"/>
          <w:left w:val="single" w:sz="4" w:space="4" w:color="auto"/>
          <w:bottom w:val="single" w:sz="4" w:space="1" w:color="auto"/>
          <w:right w:val="single" w:sz="4" w:space="0" w:color="auto"/>
        </w:pBdr>
        <w:ind w:left="851" w:right="981"/>
        <w:rPr>
          <w:rFonts w:ascii="SassoonPrimaryInfant" w:hAnsi="SassoonPrimaryInfant"/>
          <w:sz w:val="40"/>
        </w:rPr>
      </w:pPr>
      <w:r w:rsidRPr="00CB3F79">
        <w:rPr>
          <w:rFonts w:ascii="SassoonPrimaryInfant" w:hAnsi="SassoonPrimaryInfant"/>
          <w:sz w:val="40"/>
        </w:rPr>
        <w:t>Thank you for your support</w:t>
      </w:r>
    </w:p>
    <w:sectPr w:rsidR="00C211AC" w:rsidRPr="00CB3F79" w:rsidSect="006F7D97">
      <w:headerReference w:type="even" r:id="rId8"/>
      <w:headerReference w:type="default" r:id="rId9"/>
      <w:footerReference w:type="even" r:id="rId10"/>
      <w:footerReference w:type="default" r:id="rId11"/>
      <w:headerReference w:type="first" r:id="rId12"/>
      <w:footerReference w:type="first" r:id="rId13"/>
      <w:pgSz w:w="11906" w:h="16838"/>
      <w:pgMar w:top="426" w:right="578"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CF4F" w14:textId="77777777" w:rsidR="00FD78C5" w:rsidRDefault="00FD78C5" w:rsidP="00EE6971">
      <w:r>
        <w:separator/>
      </w:r>
    </w:p>
  </w:endnote>
  <w:endnote w:type="continuationSeparator" w:id="0">
    <w:p w14:paraId="4B67B591" w14:textId="77777777" w:rsidR="00FD78C5" w:rsidRDefault="00FD78C5" w:rsidP="00EE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7219" w14:textId="77777777" w:rsidR="00EE6971" w:rsidRDefault="00EE6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A2D4" w14:textId="77777777" w:rsidR="00EE6971" w:rsidRDefault="00EE6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EF07" w14:textId="77777777" w:rsidR="00EE6971" w:rsidRDefault="00EE6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E603" w14:textId="77777777" w:rsidR="00FD78C5" w:rsidRDefault="00FD78C5" w:rsidP="00EE6971">
      <w:r>
        <w:separator/>
      </w:r>
    </w:p>
  </w:footnote>
  <w:footnote w:type="continuationSeparator" w:id="0">
    <w:p w14:paraId="039D64C1" w14:textId="77777777" w:rsidR="00FD78C5" w:rsidRDefault="00FD78C5" w:rsidP="00EE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1D9C" w14:textId="77777777" w:rsidR="00EE6971" w:rsidRDefault="00EE6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68B" w14:textId="77777777" w:rsidR="00EE6971" w:rsidRDefault="00EE6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902F" w14:textId="77777777" w:rsidR="00EE6971" w:rsidRDefault="00EE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51772"/>
    <w:multiLevelType w:val="multilevel"/>
    <w:tmpl w:val="4D008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A777B9"/>
    <w:multiLevelType w:val="multilevel"/>
    <w:tmpl w:val="93583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AC"/>
    <w:rsid w:val="00093287"/>
    <w:rsid w:val="002B44BA"/>
    <w:rsid w:val="006F7D97"/>
    <w:rsid w:val="007A42AC"/>
    <w:rsid w:val="00823E33"/>
    <w:rsid w:val="00AB7B2E"/>
    <w:rsid w:val="00B761C3"/>
    <w:rsid w:val="00C211AC"/>
    <w:rsid w:val="00C95206"/>
    <w:rsid w:val="00CB3F79"/>
    <w:rsid w:val="00D74EF3"/>
    <w:rsid w:val="00EE6971"/>
    <w:rsid w:val="00F657DE"/>
    <w:rsid w:val="00FD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8C793"/>
  <w15:docId w15:val="{DAEFC60B-69F4-0B42-982C-67F727B0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CB3F7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3F79"/>
    <w:rPr>
      <w:rFonts w:ascii="Tahoma" w:hAnsi="Tahoma" w:cs="Tahoma"/>
      <w:sz w:val="16"/>
      <w:szCs w:val="16"/>
    </w:rPr>
  </w:style>
  <w:style w:type="character" w:customStyle="1" w:styleId="BalloonTextChar">
    <w:name w:val="Balloon Text Char"/>
    <w:basedOn w:val="DefaultParagraphFont"/>
    <w:link w:val="BalloonText"/>
    <w:uiPriority w:val="99"/>
    <w:semiHidden/>
    <w:rsid w:val="00CB3F79"/>
    <w:rPr>
      <w:rFonts w:ascii="Tahoma" w:hAnsi="Tahoma" w:cs="Tahoma"/>
      <w:sz w:val="16"/>
      <w:szCs w:val="16"/>
    </w:rPr>
  </w:style>
  <w:style w:type="character" w:customStyle="1" w:styleId="Heading7Char">
    <w:name w:val="Heading 7 Char"/>
    <w:basedOn w:val="DefaultParagraphFont"/>
    <w:link w:val="Heading7"/>
    <w:uiPriority w:val="9"/>
    <w:rsid w:val="00CB3F79"/>
    <w:rPr>
      <w:rFonts w:asciiTheme="majorHAnsi" w:eastAsiaTheme="majorEastAsia" w:hAnsiTheme="majorHAnsi" w:cstheme="majorBidi"/>
      <w:i/>
      <w:iCs/>
      <w:color w:val="404040" w:themeColor="text1" w:themeTint="BF"/>
    </w:rPr>
  </w:style>
  <w:style w:type="paragraph" w:styleId="NoSpacing">
    <w:name w:val="No Spacing"/>
    <w:uiPriority w:val="1"/>
    <w:qFormat/>
    <w:rsid w:val="00CB3F79"/>
  </w:style>
  <w:style w:type="paragraph" w:styleId="Header">
    <w:name w:val="header"/>
    <w:basedOn w:val="Normal"/>
    <w:link w:val="HeaderChar"/>
    <w:uiPriority w:val="99"/>
    <w:unhideWhenUsed/>
    <w:rsid w:val="00EE6971"/>
    <w:pPr>
      <w:tabs>
        <w:tab w:val="center" w:pos="4513"/>
        <w:tab w:val="right" w:pos="9026"/>
      </w:tabs>
    </w:pPr>
  </w:style>
  <w:style w:type="character" w:customStyle="1" w:styleId="HeaderChar">
    <w:name w:val="Header Char"/>
    <w:basedOn w:val="DefaultParagraphFont"/>
    <w:link w:val="Header"/>
    <w:uiPriority w:val="99"/>
    <w:rsid w:val="00EE6971"/>
  </w:style>
  <w:style w:type="paragraph" w:styleId="Footer">
    <w:name w:val="footer"/>
    <w:basedOn w:val="Normal"/>
    <w:link w:val="FooterChar"/>
    <w:uiPriority w:val="99"/>
    <w:unhideWhenUsed/>
    <w:rsid w:val="00EE6971"/>
    <w:pPr>
      <w:tabs>
        <w:tab w:val="center" w:pos="4513"/>
        <w:tab w:val="right" w:pos="9026"/>
      </w:tabs>
    </w:pPr>
  </w:style>
  <w:style w:type="character" w:customStyle="1" w:styleId="FooterChar">
    <w:name w:val="Footer Char"/>
    <w:basedOn w:val="DefaultParagraphFont"/>
    <w:link w:val="Footer"/>
    <w:uiPriority w:val="99"/>
    <w:rsid w:val="00EE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Ursuline Primary School</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PritchardC</dc:creator>
  <cp:lastModifiedBy>Tony Hampson</cp:lastModifiedBy>
  <cp:revision>5</cp:revision>
  <dcterms:created xsi:type="dcterms:W3CDTF">2021-12-06T10:41:00Z</dcterms:created>
  <dcterms:modified xsi:type="dcterms:W3CDTF">2021-12-06T16:52:00Z</dcterms:modified>
</cp:coreProperties>
</file>